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9800D" w14:textId="77777777" w:rsidR="00117ECF" w:rsidRPr="00480A67" w:rsidRDefault="00117ECF" w:rsidP="00117EC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A67">
        <w:rPr>
          <w:rFonts w:ascii="Times New Roman" w:hAnsi="Times New Roman" w:cs="Times New Roman"/>
          <w:b/>
          <w:sz w:val="28"/>
          <w:szCs w:val="28"/>
        </w:rPr>
        <w:t>АДМИНИСТРАЦИЯ НАДЕЖДИНСКОГО СЕЛЬСКОГО ПОСЕЛЕНИЯ</w:t>
      </w:r>
    </w:p>
    <w:p w14:paraId="7ED2461D" w14:textId="77777777" w:rsidR="00117ECF" w:rsidRPr="00480A67" w:rsidRDefault="00117ECF" w:rsidP="00117EC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A67">
        <w:rPr>
          <w:rFonts w:ascii="Times New Roman" w:hAnsi="Times New Roman" w:cs="Times New Roman"/>
          <w:b/>
          <w:sz w:val="28"/>
          <w:szCs w:val="28"/>
        </w:rPr>
        <w:t xml:space="preserve"> ОМСКОГО МУНИЦИПАЛЬНОГО РАЙОНА ОМСКОЙ ОБЛАСТИ</w:t>
      </w:r>
    </w:p>
    <w:p w14:paraId="63D8CD1B" w14:textId="77777777" w:rsidR="00117ECF" w:rsidRPr="00480A67" w:rsidRDefault="00117ECF" w:rsidP="00117ECF">
      <w:pPr>
        <w:pStyle w:val="ConsPlusNonformat"/>
        <w:widowControl/>
        <w:rPr>
          <w:sz w:val="28"/>
          <w:szCs w:val="28"/>
        </w:rPr>
      </w:pPr>
      <w:r w:rsidRPr="00480A67">
        <w:rPr>
          <w:sz w:val="28"/>
          <w:szCs w:val="28"/>
        </w:rPr>
        <w:t xml:space="preserve">                             </w:t>
      </w:r>
    </w:p>
    <w:p w14:paraId="0F416758" w14:textId="77777777" w:rsidR="00117ECF" w:rsidRDefault="00117ECF" w:rsidP="00117EC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A6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66CA6686" w14:textId="77777777" w:rsidR="00117ECF" w:rsidRPr="00A22589" w:rsidRDefault="00117ECF" w:rsidP="00117ECF">
      <w:pPr>
        <w:ind w:firstLine="708"/>
        <w:jc w:val="both"/>
        <w:rPr>
          <w:b/>
          <w:bCs/>
          <w:color w:val="000000"/>
          <w:sz w:val="24"/>
          <w:szCs w:val="24"/>
        </w:rPr>
      </w:pPr>
    </w:p>
    <w:p w14:paraId="7DCC1C5C" w14:textId="5F9AA100" w:rsidR="00117ECF" w:rsidRPr="00D65C92" w:rsidRDefault="00DB650F" w:rsidP="00117EC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E173FA">
        <w:rPr>
          <w:rFonts w:ascii="Times New Roman" w:hAnsi="Times New Roman" w:cs="Times New Roman"/>
          <w:sz w:val="28"/>
          <w:szCs w:val="28"/>
        </w:rPr>
        <w:t>.</w:t>
      </w:r>
      <w:r w:rsidR="00DA61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E173FA">
        <w:rPr>
          <w:rFonts w:ascii="Times New Roman" w:hAnsi="Times New Roman" w:cs="Times New Roman"/>
          <w:sz w:val="28"/>
          <w:szCs w:val="28"/>
        </w:rPr>
        <w:t>.</w:t>
      </w:r>
      <w:r w:rsidR="00117ECF">
        <w:rPr>
          <w:rFonts w:ascii="Times New Roman" w:hAnsi="Times New Roman" w:cs="Times New Roman"/>
          <w:sz w:val="28"/>
          <w:szCs w:val="28"/>
        </w:rPr>
        <w:t>202</w:t>
      </w:r>
      <w:r w:rsidR="000971E1">
        <w:rPr>
          <w:rFonts w:ascii="Times New Roman" w:hAnsi="Times New Roman" w:cs="Times New Roman"/>
          <w:sz w:val="28"/>
          <w:szCs w:val="28"/>
        </w:rPr>
        <w:t>5</w:t>
      </w:r>
      <w:r w:rsidR="00117ECF" w:rsidRPr="00480A67">
        <w:rPr>
          <w:rFonts w:ascii="Times New Roman" w:hAnsi="Times New Roman" w:cs="Times New Roman"/>
          <w:sz w:val="28"/>
          <w:szCs w:val="28"/>
        </w:rPr>
        <w:t xml:space="preserve"> г.</w:t>
      </w:r>
      <w:r w:rsidR="00117ECF" w:rsidRPr="00D65C92">
        <w:rPr>
          <w:rFonts w:ascii="Times New Roman" w:hAnsi="Times New Roman" w:cs="Times New Roman"/>
        </w:rPr>
        <w:t xml:space="preserve">                    </w:t>
      </w:r>
      <w:r w:rsidR="00117ECF">
        <w:rPr>
          <w:rFonts w:ascii="Times New Roman" w:hAnsi="Times New Roman" w:cs="Times New Roman"/>
        </w:rPr>
        <w:t xml:space="preserve">                                                         </w:t>
      </w:r>
      <w:r w:rsidR="00117ECF" w:rsidRPr="00D65C92">
        <w:rPr>
          <w:rFonts w:ascii="Times New Roman" w:hAnsi="Times New Roman" w:cs="Times New Roman"/>
        </w:rPr>
        <w:t xml:space="preserve">   </w:t>
      </w:r>
      <w:r w:rsidR="00117ECF">
        <w:rPr>
          <w:rFonts w:ascii="Times New Roman" w:hAnsi="Times New Roman" w:cs="Times New Roman"/>
        </w:rPr>
        <w:t xml:space="preserve">                                                        </w:t>
      </w:r>
      <w:r w:rsidR="00117ECF" w:rsidRPr="00A4480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323</w:t>
      </w:r>
    </w:p>
    <w:p w14:paraId="1A68F507" w14:textId="77777777" w:rsidR="00117ECF" w:rsidRDefault="00117ECF" w:rsidP="00117ECF">
      <w:pPr>
        <w:jc w:val="both"/>
        <w:rPr>
          <w:color w:val="000000"/>
          <w:sz w:val="28"/>
          <w:szCs w:val="28"/>
        </w:rPr>
      </w:pPr>
    </w:p>
    <w:p w14:paraId="478CCDE8" w14:textId="7DEAB193" w:rsidR="00117ECF" w:rsidRDefault="006F264E" w:rsidP="00117ECF">
      <w:pPr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</w:t>
      </w:r>
      <w:r w:rsidR="00117ECF">
        <w:rPr>
          <w:color w:val="000000"/>
          <w:sz w:val="28"/>
          <w:szCs w:val="28"/>
        </w:rPr>
        <w:t xml:space="preserve">  предоставлении</w:t>
      </w:r>
      <w:proofErr w:type="gramEnd"/>
      <w:r w:rsidR="00117ECF">
        <w:rPr>
          <w:color w:val="000000"/>
          <w:sz w:val="28"/>
          <w:szCs w:val="28"/>
        </w:rPr>
        <w:t xml:space="preserve"> разрешения на отклонение</w:t>
      </w:r>
      <w:r w:rsidR="00117ECF" w:rsidRPr="00F140FF">
        <w:rPr>
          <w:color w:val="000000"/>
          <w:sz w:val="28"/>
          <w:szCs w:val="28"/>
        </w:rPr>
        <w:t xml:space="preserve"> от предельных параметров разрешенного строительства  </w:t>
      </w:r>
    </w:p>
    <w:p w14:paraId="7FC4183E" w14:textId="77777777" w:rsidR="00117ECF" w:rsidRDefault="00117ECF" w:rsidP="00117ECF">
      <w:pPr>
        <w:ind w:firstLine="708"/>
        <w:jc w:val="both"/>
        <w:rPr>
          <w:sz w:val="28"/>
          <w:szCs w:val="28"/>
        </w:rPr>
      </w:pPr>
    </w:p>
    <w:p w14:paraId="20E2EFFF" w14:textId="7F7E1F04" w:rsidR="00117ECF" w:rsidRDefault="00117ECF" w:rsidP="00117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Градостроительным кодексом РФ, Федеральным законом от 06.10.2003 г. № 131-ФЗ «Об общих принципах организации местного самоуправления в Российской Федерации», Правилами землепользования и застройки, утвержденными решением Совета  Надеждинского сельского поселения от  26.03.2009 года № 9 (в редакции </w:t>
      </w:r>
      <w:r w:rsidRPr="00CA5F02">
        <w:t xml:space="preserve"> </w:t>
      </w:r>
      <w:r w:rsidRPr="00CA5F02">
        <w:rPr>
          <w:sz w:val="28"/>
          <w:szCs w:val="28"/>
        </w:rPr>
        <w:t>утвержденной</w:t>
      </w:r>
      <w:r w:rsidRPr="00CA5F02">
        <w:rPr>
          <w:sz w:val="24"/>
          <w:szCs w:val="24"/>
        </w:rPr>
        <w:t xml:space="preserve"> </w:t>
      </w:r>
      <w:r w:rsidRPr="00CA5F02">
        <w:rPr>
          <w:sz w:val="28"/>
          <w:szCs w:val="28"/>
        </w:rPr>
        <w:t xml:space="preserve">решением Совета  Надеждинского сельского поселения от  </w:t>
      </w:r>
      <w:r>
        <w:rPr>
          <w:sz w:val="28"/>
          <w:szCs w:val="28"/>
        </w:rPr>
        <w:t xml:space="preserve">23.05.2018 </w:t>
      </w:r>
      <w:r w:rsidRPr="00CA5F02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25) ,  согласно Уставу Надеждинского сельского поселения Омского муниципального района Омской области,</w:t>
      </w:r>
      <w:r w:rsidRPr="00485C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учетом результатов публичных слушаний, проведенных </w:t>
      </w:r>
      <w:r w:rsidR="006F264E">
        <w:rPr>
          <w:sz w:val="28"/>
          <w:szCs w:val="28"/>
        </w:rPr>
        <w:t>22</w:t>
      </w:r>
      <w:r w:rsidR="00E35AB9">
        <w:rPr>
          <w:sz w:val="28"/>
          <w:szCs w:val="28"/>
        </w:rPr>
        <w:t>.</w:t>
      </w:r>
      <w:r w:rsidR="006F264E">
        <w:rPr>
          <w:sz w:val="28"/>
          <w:szCs w:val="28"/>
        </w:rPr>
        <w:t>12</w:t>
      </w:r>
      <w:r w:rsidR="00E35AB9">
        <w:rPr>
          <w:sz w:val="28"/>
          <w:szCs w:val="28"/>
        </w:rPr>
        <w:t>.202</w:t>
      </w:r>
      <w:r w:rsidR="006F264E">
        <w:rPr>
          <w:sz w:val="28"/>
          <w:szCs w:val="28"/>
        </w:rPr>
        <w:t>5</w:t>
      </w:r>
      <w:r>
        <w:rPr>
          <w:sz w:val="28"/>
          <w:szCs w:val="28"/>
        </w:rPr>
        <w:t xml:space="preserve"> г., мнения комиссии по проведению публичных слушаний</w:t>
      </w:r>
    </w:p>
    <w:p w14:paraId="3D1DCBA6" w14:textId="77777777" w:rsidR="00117ECF" w:rsidRPr="0044592B" w:rsidRDefault="00117ECF" w:rsidP="00117ECF">
      <w:pPr>
        <w:jc w:val="both"/>
        <w:rPr>
          <w:sz w:val="16"/>
          <w:szCs w:val="16"/>
        </w:rPr>
      </w:pPr>
    </w:p>
    <w:p w14:paraId="3B1A7A1E" w14:textId="77777777" w:rsidR="00117ECF" w:rsidRDefault="00117ECF" w:rsidP="00117ECF">
      <w:pPr>
        <w:jc w:val="both"/>
        <w:rPr>
          <w:sz w:val="36"/>
          <w:szCs w:val="36"/>
        </w:rPr>
      </w:pPr>
      <w:r>
        <w:rPr>
          <w:sz w:val="36"/>
          <w:szCs w:val="36"/>
        </w:rPr>
        <w:t>ПОСТАНОВЛЯЮ:</w:t>
      </w:r>
    </w:p>
    <w:p w14:paraId="01CBB070" w14:textId="77777777" w:rsidR="00117ECF" w:rsidRDefault="00117ECF" w:rsidP="00117ECF">
      <w:pPr>
        <w:jc w:val="both"/>
        <w:rPr>
          <w:sz w:val="16"/>
          <w:szCs w:val="16"/>
        </w:rPr>
      </w:pPr>
    </w:p>
    <w:p w14:paraId="7E3C5C80" w14:textId="6854AC7A" w:rsidR="00117ECF" w:rsidRDefault="00117ECF" w:rsidP="00117ECF">
      <w:pPr>
        <w:numPr>
          <w:ilvl w:val="0"/>
          <w:numId w:val="2"/>
        </w:numPr>
        <w:tabs>
          <w:tab w:val="left" w:pos="28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Предоставить разрешение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</w:t>
      </w:r>
      <w:proofErr w:type="gramStart"/>
      <w:r w:rsidR="000971E1">
        <w:rPr>
          <w:sz w:val="28"/>
          <w:szCs w:val="28"/>
        </w:rPr>
        <w:t xml:space="preserve">объекта) 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отношении земельн</w:t>
      </w:r>
      <w:r w:rsidR="001B1C69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1B1C69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E35AB9">
        <w:rPr>
          <w:sz w:val="28"/>
          <w:szCs w:val="28"/>
        </w:rPr>
        <w:t xml:space="preserve">с кадастровым номером </w:t>
      </w:r>
      <w:r w:rsidR="00DB650F" w:rsidRPr="00DB650F">
        <w:rPr>
          <w:sz w:val="28"/>
          <w:szCs w:val="28"/>
        </w:rPr>
        <w:t>55:20:131101:2650</w:t>
      </w:r>
      <w:r w:rsidR="00E35AB9" w:rsidRPr="00694F8E">
        <w:rPr>
          <w:sz w:val="28"/>
          <w:szCs w:val="28"/>
        </w:rPr>
        <w:t xml:space="preserve">. Разрешенный вид использования земельного </w:t>
      </w:r>
      <w:r w:rsidR="000971E1" w:rsidRPr="00694F8E">
        <w:rPr>
          <w:sz w:val="28"/>
          <w:szCs w:val="28"/>
        </w:rPr>
        <w:t>участка «</w:t>
      </w:r>
      <w:r w:rsidR="000971E1">
        <w:rPr>
          <w:sz w:val="28"/>
          <w:szCs w:val="28"/>
        </w:rPr>
        <w:t>Под</w:t>
      </w:r>
      <w:r w:rsidR="000971E1" w:rsidRPr="009853E5">
        <w:rPr>
          <w:sz w:val="28"/>
          <w:szCs w:val="28"/>
        </w:rPr>
        <w:t xml:space="preserve"> индивидуальн</w:t>
      </w:r>
      <w:r w:rsidR="000971E1">
        <w:rPr>
          <w:sz w:val="28"/>
          <w:szCs w:val="28"/>
        </w:rPr>
        <w:t>ое</w:t>
      </w:r>
      <w:r w:rsidR="000971E1" w:rsidRPr="009853E5">
        <w:rPr>
          <w:sz w:val="28"/>
          <w:szCs w:val="28"/>
        </w:rPr>
        <w:t xml:space="preserve"> жилищн</w:t>
      </w:r>
      <w:r w:rsidR="000971E1">
        <w:rPr>
          <w:sz w:val="28"/>
          <w:szCs w:val="28"/>
        </w:rPr>
        <w:t>ое</w:t>
      </w:r>
      <w:r w:rsidR="000971E1" w:rsidRPr="009853E5">
        <w:rPr>
          <w:sz w:val="28"/>
          <w:szCs w:val="28"/>
        </w:rPr>
        <w:t xml:space="preserve"> строительств</w:t>
      </w:r>
      <w:r w:rsidR="000971E1">
        <w:rPr>
          <w:sz w:val="28"/>
          <w:szCs w:val="28"/>
        </w:rPr>
        <w:t>о</w:t>
      </w:r>
      <w:r w:rsidR="00E35AB9" w:rsidRPr="00694F8E">
        <w:rPr>
          <w:sz w:val="28"/>
          <w:szCs w:val="28"/>
        </w:rPr>
        <w:t xml:space="preserve">». </w:t>
      </w:r>
      <w:r w:rsidR="000971E1" w:rsidRPr="00694F8E">
        <w:rPr>
          <w:sz w:val="28"/>
          <w:szCs w:val="28"/>
        </w:rPr>
        <w:t>Земельный участок</w:t>
      </w:r>
      <w:r w:rsidR="00E35AB9" w:rsidRPr="00694F8E">
        <w:rPr>
          <w:sz w:val="28"/>
          <w:szCs w:val="28"/>
        </w:rPr>
        <w:t xml:space="preserve"> </w:t>
      </w:r>
      <w:r w:rsidR="000971E1" w:rsidRPr="00694F8E">
        <w:rPr>
          <w:sz w:val="28"/>
          <w:szCs w:val="28"/>
        </w:rPr>
        <w:t>расположен в</w:t>
      </w:r>
      <w:r w:rsidR="00E35AB9" w:rsidRPr="00694F8E">
        <w:rPr>
          <w:sz w:val="28"/>
          <w:szCs w:val="28"/>
        </w:rPr>
        <w:t xml:space="preserve"> жилой зоне (Ж). </w:t>
      </w:r>
      <w:r w:rsidR="006F264E" w:rsidRPr="006F264E">
        <w:rPr>
          <w:sz w:val="28"/>
          <w:szCs w:val="28"/>
        </w:rPr>
        <w:t>Местоположение земельного участка: Российская Федерация, Омская область, муниципальный район Омский, сельское поселение Надеждинское, село Надеждино, улица Кленовая, земельный участок 28</w:t>
      </w:r>
      <w:r w:rsidR="000971E1">
        <w:rPr>
          <w:sz w:val="28"/>
          <w:szCs w:val="28"/>
        </w:rPr>
        <w:t>.</w:t>
      </w:r>
    </w:p>
    <w:p w14:paraId="6CB593F5" w14:textId="77777777" w:rsidR="00117ECF" w:rsidRPr="00390FFD" w:rsidRDefault="00117ECF" w:rsidP="00117ECF">
      <w:pPr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390FFD">
        <w:rPr>
          <w:sz w:val="28"/>
          <w:szCs w:val="28"/>
        </w:rPr>
        <w:t>Опубликовать настоящее постановление в газете «Омский муниципальный вестник» и разместить в сети «Интернет» на официальном сайте Администрации Надеждинского сельского поселения Омского муниципального района Омской области.</w:t>
      </w:r>
    </w:p>
    <w:p w14:paraId="0CFA1FB5" w14:textId="77777777" w:rsidR="00117ECF" w:rsidRDefault="00117ECF" w:rsidP="00117ECF">
      <w:pPr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14:paraId="729F2669" w14:textId="77777777" w:rsidR="00117ECF" w:rsidRDefault="00117ECF" w:rsidP="00117ECF">
      <w:pPr>
        <w:jc w:val="both"/>
        <w:rPr>
          <w:sz w:val="28"/>
          <w:szCs w:val="28"/>
        </w:rPr>
      </w:pPr>
    </w:p>
    <w:p w14:paraId="5E918B2B" w14:textId="77777777" w:rsidR="00117ECF" w:rsidRDefault="00117ECF" w:rsidP="00117ECF">
      <w:pPr>
        <w:jc w:val="both"/>
        <w:rPr>
          <w:sz w:val="28"/>
          <w:szCs w:val="28"/>
        </w:rPr>
      </w:pPr>
    </w:p>
    <w:p w14:paraId="1094E8BC" w14:textId="77777777" w:rsidR="00117ECF" w:rsidRDefault="00117ECF" w:rsidP="00117E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       А.И. Миронова </w:t>
      </w:r>
    </w:p>
    <w:sectPr w:rsidR="00117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A12F4"/>
    <w:multiLevelType w:val="hybridMultilevel"/>
    <w:tmpl w:val="FCEECBC6"/>
    <w:lvl w:ilvl="0" w:tplc="E910B3D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ECF"/>
    <w:rsid w:val="000971E1"/>
    <w:rsid w:val="00117ECF"/>
    <w:rsid w:val="001B1C69"/>
    <w:rsid w:val="005F22E7"/>
    <w:rsid w:val="006F264E"/>
    <w:rsid w:val="00857A99"/>
    <w:rsid w:val="00AA2652"/>
    <w:rsid w:val="00BC3AF6"/>
    <w:rsid w:val="00DA6171"/>
    <w:rsid w:val="00DB650F"/>
    <w:rsid w:val="00E173FA"/>
    <w:rsid w:val="00E3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9BD5A"/>
  <w15:docId w15:val="{B7577CFD-5D59-44A7-8600-362D79AC7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E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17E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9C247-9B15-438E-95CB-85AEF18F8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user</cp:lastModifiedBy>
  <cp:revision>7</cp:revision>
  <cp:lastPrinted>2022-04-27T04:41:00Z</cp:lastPrinted>
  <dcterms:created xsi:type="dcterms:W3CDTF">2023-06-23T06:57:00Z</dcterms:created>
  <dcterms:modified xsi:type="dcterms:W3CDTF">2025-12-23T02:39:00Z</dcterms:modified>
</cp:coreProperties>
</file>